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1"/>
      </w:tblGrid>
      <w:tr w:rsidR="00A0043A" w:rsidTr="00A0043A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7"/>
              <w:gridCol w:w="4779"/>
              <w:gridCol w:w="1784"/>
            </w:tblGrid>
            <w:tr w:rsidR="00A0043A">
              <w:trPr>
                <w:tblCellSpacing w:w="0" w:type="dxa"/>
              </w:trPr>
              <w:tc>
                <w:tcPr>
                  <w:tcW w:w="3000" w:type="dxa"/>
                  <w:vAlign w:val="bottom"/>
                  <w:hideMark/>
                </w:tcPr>
                <w:p w:rsidR="00A0043A" w:rsidRDefault="00A0043A">
                  <w:pPr>
                    <w:pStyle w:val="NormaleWeb"/>
                  </w:pPr>
                  <w:r>
                    <w:t> 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A0043A" w:rsidRDefault="00A0043A"/>
              </w:tc>
              <w:tc>
                <w:tcPr>
                  <w:tcW w:w="1680" w:type="dxa"/>
                  <w:vAlign w:val="bottom"/>
                  <w:hideMark/>
                </w:tcPr>
                <w:p w:rsidR="00A0043A" w:rsidRDefault="00A00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0043A" w:rsidRDefault="00A0043A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0043A">
              <w:trPr>
                <w:tblCellSpacing w:w="0" w:type="dxa"/>
              </w:trPr>
              <w:tc>
                <w:tcPr>
                  <w:tcW w:w="9750" w:type="dxa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5115"/>
                    <w:gridCol w:w="1635"/>
                  </w:tblGrid>
                  <w:tr w:rsidR="00A0043A">
                    <w:trPr>
                      <w:tblCellSpacing w:w="0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A0043A" w:rsidRDefault="00A0043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4B98D7"/>
                          </w:rPr>
                          <w:drawing>
                            <wp:inline distT="0" distB="0" distL="0" distR="0">
                              <wp:extent cx="1752600" cy="476250"/>
                              <wp:effectExtent l="0" t="0" r="0" b="0"/>
                              <wp:docPr id="4" name="Immagine 4" descr="http://can.news.ti.ch/grafica/ti_2011.jpg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an.news.ti.ch/grafica/ti_2011.jpg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0043A" w:rsidRDefault="00A0043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635" w:type="dxa"/>
                        <w:vAlign w:val="bottom"/>
                        <w:hideMark/>
                      </w:tcPr>
                      <w:p w:rsidR="00A0043A" w:rsidRDefault="00A0043A">
                        <w:pPr>
                          <w:pStyle w:val="text"/>
                          <w:jc w:val="center"/>
                        </w:pPr>
                        <w:r>
                          <w:t>02 agosto 2019</w:t>
                        </w:r>
                      </w:p>
                    </w:tc>
                  </w:tr>
                </w:tbl>
                <w:p w:rsidR="00A0043A" w:rsidRDefault="00A0043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9"/>
                    <w:gridCol w:w="1401"/>
                  </w:tblGrid>
                  <w:tr w:rsidR="00A0043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043A" w:rsidRDefault="00A0043A">
                        <w:pPr>
                          <w:pStyle w:val="Titolo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Newsletter</w:t>
                        </w:r>
                      </w:p>
                      <w:p w:rsidR="00A0043A" w:rsidRDefault="00A0043A">
                        <w:pPr>
                          <w:pStyle w:val="Titolo5"/>
                          <w:rPr>
                            <w:rFonts w:eastAsia="Times New Roman"/>
                          </w:rPr>
                        </w:pPr>
                        <w:hyperlink r:id="rId7" w:history="1">
                          <w:r>
                            <w:rPr>
                              <w:rStyle w:val="Collegamentoipertestuale"/>
                              <w:rFonts w:eastAsia="Times New Roman"/>
                            </w:rPr>
                            <w:t>Laboratorio cantonale</w:t>
                          </w:r>
                        </w:hyperlink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A0043A" w:rsidRDefault="00A0043A">
                        <w:pPr>
                          <w:spacing w:line="1650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42"/>
                            <w:szCs w:val="42"/>
                          </w:rPr>
                          <w:t>      119</w:t>
                        </w:r>
                      </w:p>
                    </w:tc>
                  </w:tr>
                </w:tbl>
                <w:p w:rsidR="00A0043A" w:rsidRDefault="00A00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043A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043A" w:rsidRDefault="00A0043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A0043A" w:rsidRDefault="00A0043A">
            <w:pPr>
              <w:rPr>
                <w:rFonts w:eastAsia="Times New Roman"/>
                <w:vanish/>
              </w:rPr>
            </w:pP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1"/>
            </w:tblGrid>
            <w:tr w:rsidR="00A0043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1"/>
                  </w:tblGrid>
                  <w:tr w:rsidR="00A0043A">
                    <w:trPr>
                      <w:tblCellSpacing w:w="0" w:type="dxa"/>
                    </w:trPr>
                    <w:tc>
                      <w:tcPr>
                        <w:tcW w:w="1650" w:type="pct"/>
                        <w:vAlign w:val="center"/>
                        <w:hideMark/>
                      </w:tcPr>
                      <w:p w:rsidR="00A0043A" w:rsidRDefault="00A0043A">
                        <w:pPr>
                          <w:pStyle w:val="Titolo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hd w:val="clear" w:color="auto" w:fill="D84C9B"/>
                          </w:rPr>
                          <w:t xml:space="preserve"> News 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11"/>
                        </w:tblGrid>
                        <w:tr w:rsidR="00A004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43A" w:rsidRDefault="00A0043A">
                              <w:pPr>
                                <w:pStyle w:val="Titolo2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01.</w:t>
                              </w:r>
                            </w:p>
                            <w:p w:rsidR="00A0043A" w:rsidRDefault="00A0043A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Avvertimento al pubblico: rilevata la presenza di salmonelle nel roquefort AOP della marca «SOCIÉTÉ»</w:t>
                              </w:r>
                            </w:p>
                            <w:p w:rsidR="00A0043A" w:rsidRDefault="00A0043A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905125"/>
                                    <wp:effectExtent l="0" t="0" r="0" b="9525"/>
                                    <wp:docPr id="3" name="Immagine 3" descr="57932rid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57932rid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905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/>
                                </w:rPr>
                                <w:t>  </w:t>
                              </w: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3886200" cy="1885950"/>
                                    <wp:effectExtent l="0" t="0" r="0" b="0"/>
                                    <wp:docPr id="2" name="Immagine 2" descr="57931rid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57931rid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6200" cy="1885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0043A" w:rsidRDefault="00A0043A">
                              <w:pPr>
                                <w:pStyle w:val="Titolo4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In un lotto di roquefort AOP a pasta molle prodotto con latte crudo della marca francese «SOCIÉTÉ» è stata rilevata la presenza di salmonelle. Non potendo escludere rischi per la salute, l’Ufficio federale della sicurezza alimentare e di veterinaria (USAV) e il Laboratorio cantonale raccomandano di non consumare il prodotto. L’importatore svizzero Lacatalis Suisse ha immediatamente ritirato il prodotto dal commercio e ne ha ordinato il richiamo.</w:t>
                              </w:r>
                            </w:p>
                            <w:p w:rsidR="00A0043A" w:rsidRDefault="00A0043A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>In seguito a un controllo interno, il produttore francese ha riscontrato la presenza di salmonelle nel formaggio roquefort AOP «SOCIÉTÉ». L’importatore svizzero e il laboratorio intercantonale dei Cantoni primitivi hanno immediatamente informato l’USAV. 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Si tratta del seguente prodotto:</w:t>
                              </w:r>
                            </w:p>
                            <w:p w:rsidR="00A0043A" w:rsidRDefault="00A0043A" w:rsidP="00BD4E0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Enfasigrassetto"/>
                                  <w:rFonts w:eastAsia="Times New Roman"/>
                                  <w:u w:val="single"/>
                                </w:rPr>
                                <w:t>formaggio francese a pasta molle prodotto con latte crudo roquefort AOP «SOCIÉTÉ» recante marchio di identificazione  FR 12.203.018 CE</w:t>
                              </w:r>
                            </w:p>
                            <w:p w:rsidR="00A0043A" w:rsidRDefault="00A0043A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venduto in confezione da 200 g con data di scadenza 16.12.2019 o in forma da ¼ con data di scadenza: 17.11.2019 (vedi foto sopra)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Distribuito in Svizzera da Lactalis.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 xml:space="preserve">Venduto in Svizzera da: </w:t>
                              </w:r>
                            </w:p>
                            <w:p w:rsidR="00A0043A" w:rsidRDefault="00A0043A" w:rsidP="00BD4E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LRG Logistics SA</w:t>
                              </w:r>
                            </w:p>
                            <w:p w:rsidR="00A0043A" w:rsidRDefault="00A0043A" w:rsidP="00BD4E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SAVIVA AG</w:t>
                              </w:r>
                            </w:p>
                            <w:p w:rsidR="00A0043A" w:rsidRDefault="00A0043A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Disponibile nei seguenti punti vendita:</w:t>
                              </w:r>
                            </w:p>
                            <w:p w:rsidR="00A0043A" w:rsidRDefault="00A0043A" w:rsidP="00BD4E0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Growa Markt</w:t>
                              </w:r>
                            </w:p>
                            <w:p w:rsidR="00A0043A" w:rsidRDefault="00A0043A" w:rsidP="00BD4E0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Demaurex &amp; Cie S.A.</w:t>
                              </w:r>
                            </w:p>
                            <w:p w:rsidR="00A0043A" w:rsidRDefault="00A0043A" w:rsidP="00BD4E0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Prodega</w:t>
                              </w:r>
                            </w:p>
                            <w:p w:rsidR="00A0043A" w:rsidRDefault="00A0043A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Le salmonelle sono batteri che causano malattie nell’essere umano nel quale possono provocare disturbi gastrointestinali con febbre, vomito, diarrea e dolori addominali entro 6–72 ore dal consumo.  Alle persone che hanno consumato questo prodotto si consiglia di consultare un medico se compaiono i sintomi descritti.</w:t>
                              </w:r>
                            </w:p>
                            <w:p w:rsidR="00A0043A" w:rsidRDefault="00A0043A">
                              <w:pPr>
                                <w:jc w:val="both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br/>
                                <w:t>L’USAV e il Laboratorio cantonale raccomandano di non consumare questo prodotto.</w:t>
                              </w:r>
                            </w:p>
                          </w:tc>
                        </w:tr>
                      </w:tbl>
                      <w:p w:rsidR="00A0043A" w:rsidRDefault="00A0043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043A" w:rsidRDefault="00A0043A">
                  <w:pPr>
                    <w:pStyle w:val="NormaleWeb"/>
                  </w:pPr>
                  <w:r>
                    <w:lastRenderedPageBreak/>
                    <w:t> </w:t>
                  </w:r>
                </w:p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0043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043A" w:rsidRDefault="00A0043A">
                        <w:pPr>
                          <w:pStyle w:val="NormaleWeb"/>
                        </w:pPr>
                        <w:r>
                          <w:t> </w:t>
                        </w:r>
                      </w:p>
                      <w:p w:rsidR="00A0043A" w:rsidRDefault="00A0043A">
                        <w:pPr>
                          <w:pStyle w:val="text"/>
                        </w:pPr>
                        <w:r>
                          <w:t xml:space="preserve">Vi ringraziamo per l'interesse mostrato nei confronti della nostra attività, vi invitiamo ad informare i vostri conoscenti e amici sulla possibilità di </w:t>
                        </w:r>
                        <w:hyperlink r:id="rId10" w:history="1">
                          <w:r>
                            <w:rPr>
                              <w:rStyle w:val="Collegamentoipertestuale"/>
                            </w:rPr>
                            <w:t xml:space="preserve">iscriversi alla nostra mailing-list </w:t>
                          </w:r>
                        </w:hyperlink>
                        <w:r>
                          <w:t>e ricevere così importanti informazioni utili sia professionalmente che come cittadino-consumatore</w:t>
                        </w:r>
                      </w:p>
                      <w:p w:rsidR="00A0043A" w:rsidRDefault="00A0043A">
                        <w:pPr>
                          <w:pStyle w:val="text"/>
                        </w:pPr>
                        <w:r>
                          <w:t xml:space="preserve">Ricevi questa Newsletter perché ti sei abbonato. </w:t>
                        </w:r>
                        <w:r>
                          <w:br/>
                          <w:t xml:space="preserve">Non sei più interessato? </w:t>
                        </w:r>
                        <w:hyperlink r:id="rId11" w:history="1">
                          <w:r>
                            <w:rPr>
                              <w:rStyle w:val="Collegamentoipertestuale"/>
                            </w:rPr>
                            <w:t>Disiscriviti.</w:t>
                          </w:r>
                        </w:hyperlink>
                        <w:r>
                          <w:t>.</w:t>
                        </w:r>
                      </w:p>
                      <w:p w:rsidR="00A0043A" w:rsidRDefault="00A0043A">
                        <w:pPr>
                          <w:pStyle w:val="NormaleWeb"/>
                        </w:pPr>
                        <w:r>
                          <w:t> </w:t>
                        </w:r>
                      </w:p>
                    </w:tc>
                  </w:tr>
                </w:tbl>
                <w:p w:rsidR="00A0043A" w:rsidRDefault="00A0043A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1"/>
                  </w:tblGrid>
                  <w:tr w:rsidR="00A0043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4F4F4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  <w:gridCol w:w="6976"/>
                        </w:tblGrid>
                        <w:tr w:rsidR="00A0043A">
                          <w:trPr>
                            <w:tblCellSpacing w:w="0" w:type="dxa"/>
                          </w:trPr>
                          <w:tc>
                            <w:tcPr>
                              <w:tcW w:w="4935" w:type="dxa"/>
                              <w:vAlign w:val="center"/>
                              <w:hideMark/>
                            </w:tcPr>
                            <w:p w:rsidR="00A0043A" w:rsidRDefault="00A0043A">
                              <w:pPr>
                                <w:pStyle w:val="Titolo3"/>
                                <w:rPr>
                                  <w:rFonts w:ascii="Helvetica" w:eastAsia="Times New Roman" w:hAnsi="Helvetica" w:cs="Helvetic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CCCCCC"/>
                                  <w:sz w:val="27"/>
                                  <w:szCs w:val="27"/>
                                </w:rPr>
                                <w:t>Impressum</w:t>
                              </w:r>
                            </w:p>
                            <w:p w:rsidR="00A0043A" w:rsidRDefault="00A0043A">
                              <w:pPr>
                                <w:pStyle w:val="text"/>
                              </w:pPr>
                              <w:r>
                                <w:t> </w:t>
                              </w:r>
                              <w:r>
                                <w:br/>
                                <w:t>Dipartimento della sanità e della socialità</w:t>
                              </w:r>
                              <w:r>
                                <w:br/>
                                <w:t>Divisione della salute pubblica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rPr>
                                  <w:b/>
                                  <w:bCs/>
                                </w:rPr>
                                <w:t>Laboratorio cantonale</w:t>
                              </w:r>
                              <w:r>
                                <w:br/>
                                <w:t>Via Mirasole 22</w:t>
                              </w:r>
                              <w:r>
                                <w:br/>
                                <w:t>6500 Bellinzona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0043A" w:rsidRDefault="00A0043A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A0043A" w:rsidRDefault="00A0043A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A0043A" w:rsidRDefault="00A0043A">
                              <w:pPr>
                                <w:pStyle w:val="NormaleWeb"/>
                              </w:pPr>
                              <w:r>
                                <w:t> </w:t>
                              </w:r>
                            </w:p>
                            <w:p w:rsidR="00A0043A" w:rsidRDefault="00A0043A">
                              <w:pPr>
                                <w:pStyle w:val="text"/>
                              </w:pPr>
                              <w:r>
                                <w:t>tel. +41 91 814 61 11</w:t>
                              </w:r>
                              <w:r>
                                <w:br/>
                                <w:t>fax +41 91 814 61 19</w:t>
                              </w:r>
                              <w:r>
                                <w:br/>
                              </w:r>
                              <w:hyperlink r:id="rId12" w:history="1">
                                <w:r>
                                  <w:rPr>
                                    <w:rStyle w:val="Collegamentoipertestuale"/>
                                  </w:rPr>
                                  <w:t>dss-lc@ti.ch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Collegamentoipertestuale"/>
                                  </w:rPr>
                                  <w:t>www.ti.ch/laboratorio</w:t>
                                </w:r>
                              </w:hyperlink>
                            </w:p>
                          </w:tc>
                        </w:tr>
                      </w:tbl>
                      <w:p w:rsidR="00A0043A" w:rsidRDefault="00A0043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043A" w:rsidRDefault="00A0043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0043A" w:rsidRDefault="00A004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1752600" cy="476250"/>
                  <wp:effectExtent l="0" t="0" r="0" b="0"/>
                  <wp:docPr id="1" name="Immagine 1" descr="http://can.news.ti.ch/grafica/ti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n.news.ti.ch/grafica/ti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43A" w:rsidRDefault="00A0043A">
            <w:pPr>
              <w:pStyle w:val="NormaleWeb"/>
            </w:pPr>
            <w:r>
              <w:t> </w:t>
            </w:r>
          </w:p>
        </w:tc>
      </w:tr>
    </w:tbl>
    <w:p w:rsidR="002520F4" w:rsidRDefault="002520F4">
      <w:bookmarkStart w:id="0" w:name="_GoBack"/>
      <w:bookmarkEnd w:id="0"/>
    </w:p>
    <w:sectPr w:rsidR="00252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E77"/>
    <w:multiLevelType w:val="multilevel"/>
    <w:tmpl w:val="E23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02D2"/>
    <w:multiLevelType w:val="multilevel"/>
    <w:tmpl w:val="BE7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33C7F"/>
    <w:multiLevelType w:val="multilevel"/>
    <w:tmpl w:val="1588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3A"/>
    <w:rsid w:val="002520F4"/>
    <w:rsid w:val="00A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06A8E4-1717-46B4-BC15-5D41420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43A"/>
    <w:pPr>
      <w:spacing w:after="0" w:line="240" w:lineRule="auto"/>
    </w:pPr>
    <w:rPr>
      <w:rFonts w:ascii="Calibri" w:hAnsi="Calibri" w:cs="Calibri"/>
      <w:lang w:eastAsia="it-CH"/>
    </w:rPr>
  </w:style>
  <w:style w:type="paragraph" w:styleId="Titolo1">
    <w:name w:val="heading 1"/>
    <w:basedOn w:val="Normale"/>
    <w:link w:val="Titolo1Carattere"/>
    <w:uiPriority w:val="9"/>
    <w:qFormat/>
    <w:rsid w:val="00A0043A"/>
    <w:pPr>
      <w:outlineLvl w:val="0"/>
    </w:pPr>
    <w:rPr>
      <w:rFonts w:ascii="Arial" w:hAnsi="Arial" w:cs="Arial"/>
      <w:color w:val="333333"/>
      <w:kern w:val="36"/>
      <w:sz w:val="90"/>
      <w:szCs w:val="9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0043A"/>
    <w:pPr>
      <w:spacing w:before="360" w:after="15"/>
      <w:outlineLvl w:val="1"/>
    </w:pPr>
    <w:rPr>
      <w:rFonts w:ascii="Arial" w:hAnsi="Arial" w:cs="Arial"/>
      <w:b/>
      <w:bCs/>
      <w:color w:val="D84C9B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0043A"/>
    <w:pPr>
      <w:outlineLvl w:val="2"/>
    </w:pPr>
    <w:rPr>
      <w:rFonts w:ascii="Arial" w:hAnsi="Arial" w:cs="Arial"/>
      <w:b/>
      <w:bCs/>
      <w:color w:val="FFFFFF"/>
      <w:sz w:val="36"/>
      <w:szCs w:val="3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A0043A"/>
    <w:pPr>
      <w:spacing w:after="180"/>
      <w:outlineLvl w:val="3"/>
    </w:pPr>
    <w:rPr>
      <w:rFonts w:ascii="Arial" w:hAnsi="Arial" w:cs="Arial"/>
      <w:b/>
      <w:bCs/>
      <w:color w:val="333333"/>
      <w:sz w:val="27"/>
      <w:szCs w:val="27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A0043A"/>
    <w:pPr>
      <w:outlineLvl w:val="4"/>
    </w:pPr>
    <w:rPr>
      <w:rFonts w:ascii="Arial" w:hAnsi="Arial" w:cs="Arial"/>
      <w:b/>
      <w:bCs/>
      <w:color w:val="333333"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43A"/>
    <w:rPr>
      <w:rFonts w:ascii="Arial" w:hAnsi="Arial" w:cs="Arial"/>
      <w:color w:val="333333"/>
      <w:kern w:val="36"/>
      <w:sz w:val="90"/>
      <w:szCs w:val="90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043A"/>
    <w:rPr>
      <w:rFonts w:ascii="Arial" w:hAnsi="Arial" w:cs="Arial"/>
      <w:b/>
      <w:bCs/>
      <w:color w:val="D84C9B"/>
      <w:sz w:val="48"/>
      <w:szCs w:val="48"/>
      <w:lang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043A"/>
    <w:rPr>
      <w:rFonts w:ascii="Arial" w:hAnsi="Arial" w:cs="Arial"/>
      <w:b/>
      <w:bCs/>
      <w:color w:val="FFFFFF"/>
      <w:sz w:val="36"/>
      <w:szCs w:val="36"/>
      <w:lang w:eastAsia="it-CH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43A"/>
    <w:rPr>
      <w:rFonts w:ascii="Arial" w:hAnsi="Arial" w:cs="Arial"/>
      <w:b/>
      <w:bCs/>
      <w:color w:val="333333"/>
      <w:sz w:val="27"/>
      <w:szCs w:val="27"/>
      <w:lang w:eastAsia="it-CH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043A"/>
    <w:rPr>
      <w:rFonts w:ascii="Arial" w:hAnsi="Arial" w:cs="Arial"/>
      <w:b/>
      <w:bCs/>
      <w:color w:val="333333"/>
      <w:sz w:val="45"/>
      <w:szCs w:val="45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A0043A"/>
    <w:rPr>
      <w:strike w:val="0"/>
      <w:dstrike w:val="0"/>
      <w:color w:val="4B98D7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0043A"/>
    <w:pPr>
      <w:spacing w:line="315" w:lineRule="atLeast"/>
    </w:pPr>
    <w:rPr>
      <w:rFonts w:ascii="Georgia" w:hAnsi="Georgia"/>
      <w:color w:val="333333"/>
      <w:sz w:val="24"/>
      <w:szCs w:val="24"/>
    </w:rPr>
  </w:style>
  <w:style w:type="paragraph" w:customStyle="1" w:styleId="text">
    <w:name w:val="text"/>
    <w:basedOn w:val="Normale"/>
    <w:uiPriority w:val="99"/>
    <w:semiHidden/>
    <w:rsid w:val="00A0043A"/>
    <w:pPr>
      <w:spacing w:after="45" w:line="240" w:lineRule="atLeast"/>
    </w:pPr>
    <w:rPr>
      <w:rFonts w:ascii="Arial" w:hAnsi="Arial" w:cs="Arial"/>
      <w:color w:val="333333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A00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ss.news.ti.ch/link.php?M=19837&amp;N=552&amp;L=10&amp;F=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s.news.ti.ch/link.php?M=19837&amp;N=552&amp;L=10&amp;F=H" TargetMode="External"/><Relationship Id="rId12" Type="http://schemas.openxmlformats.org/officeDocument/2006/relationships/hyperlink" Target="mailto:dss-lc@t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s.news.ti.ch/unsubscribe.php?M=19837&amp;C=350906e9a9105539df3e30bd2061144d&amp;L=10&amp;N=552" TargetMode="External"/><Relationship Id="rId5" Type="http://schemas.openxmlformats.org/officeDocument/2006/relationships/hyperlink" Target="http://dss.news.ti.ch/link.php?M=19837&amp;N=552&amp;L=22&amp;F=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ss.news.ti.ch/link.php?M=19837&amp;N=552&amp;L=10&amp;F=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2019-08-05T06:48:00Z</dcterms:created>
  <dcterms:modified xsi:type="dcterms:W3CDTF">2019-08-05T06:48:00Z</dcterms:modified>
</cp:coreProperties>
</file>